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EEFD" w14:textId="77777777" w:rsidR="008E6511" w:rsidRDefault="008E6511" w:rsidP="0089688E">
      <w:pPr>
        <w:ind w:firstLine="709"/>
        <w:jc w:val="both"/>
      </w:pPr>
    </w:p>
    <w:p w14:paraId="11C94664" w14:textId="77777777" w:rsidR="008E6511" w:rsidRPr="007B4ED3" w:rsidRDefault="008E6511" w:rsidP="008E6511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719E1DF3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9EFF93F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6639DD65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54EF6107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E6A349D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4B715A87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56AAD1AC" w14:textId="34C5985E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D4535E">
        <w:rPr>
          <w:sz w:val="20"/>
          <w:szCs w:val="20"/>
          <w:lang w:val="uk-UA"/>
        </w:rPr>
        <w:t>29</w:t>
      </w:r>
      <w:r>
        <w:rPr>
          <w:sz w:val="20"/>
          <w:szCs w:val="20"/>
          <w:lang w:val="uk-UA"/>
        </w:rPr>
        <w:t xml:space="preserve">» жовтня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723A8B26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4AF91E93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5216CB49" w14:textId="7D23E782" w:rsidR="008E6511" w:rsidRDefault="008E6511" w:rsidP="008E6511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50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F81A036" w14:textId="5E6D6B76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«31» жовтня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3AEC18A6" w14:textId="77777777" w:rsidR="008E6511" w:rsidRPr="007B4ED3" w:rsidRDefault="008E6511" w:rsidP="008E6511">
      <w:pPr>
        <w:pStyle w:val="a3"/>
        <w:jc w:val="center"/>
        <w:rPr>
          <w:sz w:val="20"/>
          <w:szCs w:val="20"/>
          <w:lang w:val="uk-UA"/>
        </w:rPr>
      </w:pPr>
    </w:p>
    <w:p w14:paraId="0E7A7AC4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0BC4583F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067A0E5B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138565A5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7F992156" w14:textId="77777777" w:rsidR="008E6511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0A0DB80" w14:textId="77777777" w:rsidR="008E6511" w:rsidRPr="00396CA8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26118FB3" w14:textId="77777777" w:rsidR="008E6511" w:rsidRDefault="008E6511" w:rsidP="008E6511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0AC28379" w14:textId="77777777" w:rsidR="008E6511" w:rsidRDefault="008E6511" w:rsidP="008E6511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633A6A55" w14:textId="77777777" w:rsidR="008E6511" w:rsidRPr="00E57283" w:rsidRDefault="008E6511" w:rsidP="008E6511">
      <w:pPr>
        <w:pStyle w:val="a3"/>
        <w:tabs>
          <w:tab w:val="left" w:pos="1418"/>
        </w:tabs>
        <w:rPr>
          <w:szCs w:val="24"/>
          <w:lang w:val="uk-UA"/>
        </w:rPr>
      </w:pPr>
    </w:p>
    <w:p w14:paraId="530E339E" w14:textId="77777777" w:rsidR="008E6511" w:rsidRPr="00E57283" w:rsidRDefault="008E6511" w:rsidP="008E6511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ПОРЯДОК ДЕННИЙ</w:t>
      </w:r>
    </w:p>
    <w:p w14:paraId="62DF0E16" w14:textId="26EBFBBF" w:rsidR="008E6511" w:rsidRPr="00E57283" w:rsidRDefault="008E6511" w:rsidP="008E6511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 xml:space="preserve">пленарного засідання </w:t>
      </w:r>
      <w:r>
        <w:rPr>
          <w:szCs w:val="24"/>
          <w:lang w:val="uk-UA"/>
        </w:rPr>
        <w:t xml:space="preserve">п’ятдесятої </w:t>
      </w:r>
      <w:r w:rsidRPr="00E57283">
        <w:rPr>
          <w:szCs w:val="24"/>
          <w:lang w:val="uk-UA"/>
        </w:rPr>
        <w:t>сесії Савранської селищної ради</w:t>
      </w:r>
    </w:p>
    <w:p w14:paraId="222C4C18" w14:textId="77777777" w:rsidR="008E6511" w:rsidRPr="00E57283" w:rsidRDefault="008E6511" w:rsidP="008E6511">
      <w:pPr>
        <w:pStyle w:val="a3"/>
        <w:jc w:val="center"/>
        <w:rPr>
          <w:szCs w:val="24"/>
          <w:lang w:val="uk-UA"/>
        </w:rPr>
      </w:pPr>
      <w:r w:rsidRPr="00E57283">
        <w:rPr>
          <w:szCs w:val="24"/>
          <w:lang w:val="en-US"/>
        </w:rPr>
        <w:t>VIII</w:t>
      </w:r>
      <w:r w:rsidRPr="00E57283">
        <w:rPr>
          <w:szCs w:val="24"/>
        </w:rPr>
        <w:t xml:space="preserve"> </w:t>
      </w:r>
      <w:r w:rsidRPr="00E57283">
        <w:rPr>
          <w:szCs w:val="24"/>
          <w:lang w:val="uk-UA"/>
        </w:rPr>
        <w:t>скликання</w:t>
      </w:r>
    </w:p>
    <w:p w14:paraId="5644359A" w14:textId="77777777" w:rsidR="008E6511" w:rsidRPr="008E6511" w:rsidRDefault="008E6511" w:rsidP="008E6511">
      <w:pPr>
        <w:pStyle w:val="a3"/>
        <w:ind w:left="709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5F8F7A90" w14:textId="77777777" w:rsidR="00D4535E" w:rsidRPr="00D4535E" w:rsidRDefault="00D4535E" w:rsidP="00D4535E">
      <w:pPr>
        <w:pStyle w:val="a3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384E7764" w14:textId="77777777" w:rsidR="00D4535E" w:rsidRPr="00D4535E" w:rsidRDefault="00D4535E" w:rsidP="00D4535E">
      <w:pPr>
        <w:pStyle w:val="a3"/>
        <w:numPr>
          <w:ilvl w:val="0"/>
          <w:numId w:val="7"/>
        </w:numPr>
        <w:rPr>
          <w:sz w:val="28"/>
          <w:szCs w:val="28"/>
          <w:lang w:val="uk-UA" w:eastAsia="ru-RU"/>
        </w:rPr>
      </w:pPr>
      <w:r w:rsidRPr="00D4535E">
        <w:rPr>
          <w:sz w:val="28"/>
          <w:szCs w:val="28"/>
          <w:lang w:val="uk-UA" w:eastAsia="ru-RU"/>
        </w:rPr>
        <w:t>Про звернення Савранської селищної ради до Президента України та Верховної ради України щодо</w:t>
      </w:r>
      <w:r w:rsidRPr="00D4535E">
        <w:rPr>
          <w:b/>
          <w:bCs/>
          <w:sz w:val="28"/>
          <w:szCs w:val="28"/>
        </w:rPr>
        <w:t xml:space="preserve"> </w:t>
      </w:r>
      <w:proofErr w:type="spellStart"/>
      <w:r w:rsidRPr="00D4535E">
        <w:rPr>
          <w:sz w:val="28"/>
          <w:szCs w:val="28"/>
        </w:rPr>
        <w:t>підтримки</w:t>
      </w:r>
      <w:proofErr w:type="spellEnd"/>
      <w:r w:rsidRPr="00D4535E">
        <w:rPr>
          <w:sz w:val="28"/>
          <w:szCs w:val="28"/>
        </w:rPr>
        <w:t xml:space="preserve"> Плану перемоги</w:t>
      </w:r>
    </w:p>
    <w:p w14:paraId="3546FE10" w14:textId="77777777" w:rsidR="00D4535E" w:rsidRPr="00D4535E" w:rsidRDefault="00D4535E" w:rsidP="00D4535E">
      <w:pPr>
        <w:pStyle w:val="a3"/>
        <w:ind w:left="6115" w:firstLine="257"/>
        <w:rPr>
          <w:sz w:val="28"/>
          <w:szCs w:val="28"/>
          <w:lang w:val="uk-UA" w:eastAsia="ru-RU"/>
        </w:rPr>
      </w:pPr>
      <w:r w:rsidRPr="00D4535E">
        <w:rPr>
          <w:sz w:val="28"/>
          <w:szCs w:val="28"/>
          <w:lang w:val="uk-UA" w:eastAsia="ru-RU"/>
        </w:rPr>
        <w:t>Доповідач: Жирун О.М.</w:t>
      </w:r>
    </w:p>
    <w:p w14:paraId="702945D6" w14:textId="56B0CB29" w:rsidR="0089688E" w:rsidRPr="0089688E" w:rsidRDefault="0089688E" w:rsidP="00D4535E">
      <w:pPr>
        <w:pStyle w:val="a3"/>
        <w:numPr>
          <w:ilvl w:val="0"/>
          <w:numId w:val="7"/>
        </w:numPr>
        <w:jc w:val="both"/>
        <w:rPr>
          <w:rStyle w:val="2"/>
          <w:rFonts w:eastAsia="Arial Unicode MS"/>
          <w:bCs/>
          <w:lang w:eastAsia="uk-UA"/>
        </w:rPr>
      </w:pPr>
      <w:r w:rsidRPr="00445D36">
        <w:rPr>
          <w:color w:val="000000"/>
          <w:sz w:val="28"/>
          <w:szCs w:val="28"/>
          <w:lang w:val="uk-UA"/>
        </w:rPr>
        <w:t xml:space="preserve">Про внесення змін </w:t>
      </w:r>
      <w:r w:rsidRPr="00445D36">
        <w:rPr>
          <w:color w:val="000000"/>
          <w:sz w:val="28"/>
          <w:szCs w:val="28"/>
        </w:rPr>
        <w:t xml:space="preserve">до </w:t>
      </w:r>
      <w:r w:rsidRPr="00445D36">
        <w:rPr>
          <w:rStyle w:val="2"/>
          <w:rFonts w:eastAsia="Arial Unicode MS"/>
          <w:bCs/>
          <w:lang w:val="uk-UA" w:eastAsia="uk-UA"/>
        </w:rPr>
        <w:t>Програми цивільного захисту, техногенної та пожежної безпеки Савранської територіальної громади на 2022 -2026 роки</w:t>
      </w:r>
    </w:p>
    <w:p w14:paraId="358841FD" w14:textId="1F729D83" w:rsidR="0089688E" w:rsidRDefault="0089688E" w:rsidP="00D4535E">
      <w:pPr>
        <w:pStyle w:val="a3"/>
        <w:ind w:left="6115" w:firstLine="257"/>
        <w:jc w:val="both"/>
        <w:rPr>
          <w:rStyle w:val="2"/>
          <w:rFonts w:eastAsia="Arial Unicode MS"/>
          <w:bCs/>
          <w:lang w:val="uk-UA" w:eastAsia="uk-UA"/>
        </w:rPr>
      </w:pPr>
      <w:r>
        <w:rPr>
          <w:rStyle w:val="2"/>
          <w:rFonts w:eastAsia="Arial Unicode MS"/>
          <w:bCs/>
          <w:lang w:val="uk-UA" w:eastAsia="uk-UA"/>
        </w:rPr>
        <w:t>Доповідач: Гонтар П.С.</w:t>
      </w:r>
    </w:p>
    <w:p w14:paraId="274DBB27" w14:textId="77777777" w:rsidR="00D4535E" w:rsidRPr="00D4535E" w:rsidRDefault="00D4535E" w:rsidP="00D4535E">
      <w:pPr>
        <w:pStyle w:val="a3"/>
        <w:numPr>
          <w:ilvl w:val="0"/>
          <w:numId w:val="7"/>
        </w:numPr>
        <w:rPr>
          <w:sz w:val="28"/>
          <w:szCs w:val="28"/>
          <w:lang w:val="uk-UA" w:eastAsia="ru-RU"/>
        </w:rPr>
      </w:pPr>
      <w:r w:rsidRPr="00D4535E">
        <w:rPr>
          <w:sz w:val="28"/>
          <w:szCs w:val="28"/>
          <w:lang w:val="uk-UA"/>
        </w:rPr>
        <w:t>Про внесення змін до Програми підготовки територіальної оборони Савранської селищної територіальної громади та підготовки населення до участі у русі національного спротиву на 2022-2024 роки</w:t>
      </w:r>
    </w:p>
    <w:p w14:paraId="0B115B4C" w14:textId="54B6A43D" w:rsidR="00D4535E" w:rsidRPr="00D4535E" w:rsidRDefault="00D4535E" w:rsidP="00D4535E">
      <w:pPr>
        <w:pStyle w:val="a3"/>
        <w:ind w:left="709"/>
        <w:rPr>
          <w:rStyle w:val="2"/>
          <w:shd w:val="clear" w:color="auto" w:fill="auto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</w:t>
      </w:r>
      <w:r w:rsidRPr="00D4535E">
        <w:rPr>
          <w:sz w:val="28"/>
          <w:szCs w:val="28"/>
          <w:lang w:val="uk-UA" w:eastAsia="ru-RU"/>
        </w:rPr>
        <w:t>Доповідач: Гонтар П.С.</w:t>
      </w:r>
    </w:p>
    <w:p w14:paraId="5F2F9809" w14:textId="48BDC0B8" w:rsidR="0089688E" w:rsidRDefault="008644A1" w:rsidP="00D4535E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445D36">
        <w:rPr>
          <w:sz w:val="28"/>
          <w:szCs w:val="28"/>
        </w:rPr>
        <w:t xml:space="preserve">Про </w:t>
      </w:r>
      <w:proofErr w:type="spellStart"/>
      <w:r w:rsidRPr="00445D36">
        <w:rPr>
          <w:sz w:val="28"/>
          <w:szCs w:val="28"/>
        </w:rPr>
        <w:t>виконання</w:t>
      </w:r>
      <w:proofErr w:type="spellEnd"/>
      <w:r w:rsidRPr="00445D36">
        <w:rPr>
          <w:sz w:val="28"/>
          <w:szCs w:val="28"/>
        </w:rPr>
        <w:t xml:space="preserve"> </w:t>
      </w:r>
      <w:proofErr w:type="spellStart"/>
      <w:r w:rsidRPr="00445D36">
        <w:rPr>
          <w:sz w:val="28"/>
          <w:szCs w:val="28"/>
        </w:rPr>
        <w:t>селищного</w:t>
      </w:r>
      <w:proofErr w:type="spellEnd"/>
      <w:r w:rsidRPr="00445D36">
        <w:rPr>
          <w:sz w:val="28"/>
          <w:szCs w:val="28"/>
        </w:rPr>
        <w:t xml:space="preserve"> бюджету за 9 </w:t>
      </w:r>
      <w:proofErr w:type="spellStart"/>
      <w:r w:rsidRPr="00445D36">
        <w:rPr>
          <w:sz w:val="28"/>
          <w:szCs w:val="28"/>
        </w:rPr>
        <w:t>місяців</w:t>
      </w:r>
      <w:proofErr w:type="spellEnd"/>
      <w:r w:rsidRPr="00445D36">
        <w:rPr>
          <w:sz w:val="28"/>
          <w:szCs w:val="28"/>
        </w:rPr>
        <w:t xml:space="preserve"> 2024 року</w:t>
      </w:r>
    </w:p>
    <w:p w14:paraId="32972B56" w14:textId="2F85FC41" w:rsidR="0089688E" w:rsidRPr="0089688E" w:rsidRDefault="0089688E" w:rsidP="00D4535E">
      <w:pPr>
        <w:pStyle w:val="a3"/>
        <w:ind w:left="6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14:paraId="159FC92C" w14:textId="0C636629" w:rsidR="008644A1" w:rsidRDefault="008644A1" w:rsidP="00D4535E">
      <w:pPr>
        <w:pStyle w:val="a3"/>
        <w:numPr>
          <w:ilvl w:val="0"/>
          <w:numId w:val="7"/>
        </w:numPr>
        <w:jc w:val="both"/>
        <w:rPr>
          <w:bCs/>
          <w:color w:val="000000"/>
          <w:sz w:val="28"/>
          <w:szCs w:val="28"/>
        </w:rPr>
      </w:pPr>
      <w:r w:rsidRPr="00445D36">
        <w:rPr>
          <w:sz w:val="28"/>
          <w:szCs w:val="28"/>
        </w:rPr>
        <w:t xml:space="preserve">Про </w:t>
      </w:r>
      <w:proofErr w:type="spellStart"/>
      <w:r w:rsidRPr="00445D36">
        <w:rPr>
          <w:sz w:val="28"/>
          <w:szCs w:val="28"/>
        </w:rPr>
        <w:t>внесення</w:t>
      </w:r>
      <w:proofErr w:type="spellEnd"/>
      <w:r w:rsidRPr="00445D36">
        <w:rPr>
          <w:sz w:val="28"/>
          <w:szCs w:val="28"/>
        </w:rPr>
        <w:t xml:space="preserve"> змін до </w:t>
      </w:r>
      <w:proofErr w:type="spellStart"/>
      <w:r w:rsidRPr="00445D36">
        <w:rPr>
          <w:sz w:val="28"/>
          <w:szCs w:val="28"/>
        </w:rPr>
        <w:t>рішення</w:t>
      </w:r>
      <w:proofErr w:type="spellEnd"/>
      <w:r w:rsidRPr="00445D36">
        <w:rPr>
          <w:sz w:val="28"/>
          <w:szCs w:val="28"/>
        </w:rPr>
        <w:t xml:space="preserve"> </w:t>
      </w:r>
      <w:proofErr w:type="spellStart"/>
      <w:r w:rsidRPr="00445D36">
        <w:rPr>
          <w:sz w:val="28"/>
          <w:szCs w:val="28"/>
        </w:rPr>
        <w:t>селищної</w:t>
      </w:r>
      <w:proofErr w:type="spellEnd"/>
      <w:r w:rsidRPr="00445D36">
        <w:rPr>
          <w:sz w:val="28"/>
          <w:szCs w:val="28"/>
        </w:rPr>
        <w:t xml:space="preserve"> ради </w:t>
      </w:r>
      <w:proofErr w:type="spellStart"/>
      <w:r w:rsidRPr="00445D36">
        <w:rPr>
          <w:sz w:val="28"/>
          <w:szCs w:val="28"/>
        </w:rPr>
        <w:t>від</w:t>
      </w:r>
      <w:proofErr w:type="spellEnd"/>
      <w:r w:rsidRPr="00445D36">
        <w:rPr>
          <w:sz w:val="28"/>
          <w:szCs w:val="28"/>
        </w:rPr>
        <w:t xml:space="preserve"> 21 </w:t>
      </w:r>
      <w:proofErr w:type="spellStart"/>
      <w:proofErr w:type="gramStart"/>
      <w:r w:rsidRPr="00445D36">
        <w:rPr>
          <w:sz w:val="28"/>
          <w:szCs w:val="28"/>
        </w:rPr>
        <w:t>грудня</w:t>
      </w:r>
      <w:proofErr w:type="spellEnd"/>
      <w:r w:rsidRPr="00445D36">
        <w:rPr>
          <w:sz w:val="28"/>
          <w:szCs w:val="28"/>
        </w:rPr>
        <w:t xml:space="preserve">  2023</w:t>
      </w:r>
      <w:proofErr w:type="gramEnd"/>
      <w:r w:rsidRPr="00445D36">
        <w:rPr>
          <w:sz w:val="28"/>
          <w:szCs w:val="28"/>
        </w:rPr>
        <w:t xml:space="preserve"> року № 2501–VІІІ «</w:t>
      </w:r>
      <w:r w:rsidRPr="00445D36">
        <w:rPr>
          <w:bCs/>
          <w:color w:val="000000"/>
          <w:sz w:val="28"/>
          <w:szCs w:val="28"/>
        </w:rPr>
        <w:t xml:space="preserve">Про </w:t>
      </w:r>
      <w:proofErr w:type="spellStart"/>
      <w:r w:rsidRPr="00445D36">
        <w:rPr>
          <w:bCs/>
          <w:color w:val="000000"/>
          <w:sz w:val="28"/>
          <w:szCs w:val="28"/>
        </w:rPr>
        <w:t>селищний</w:t>
      </w:r>
      <w:proofErr w:type="spellEnd"/>
      <w:r w:rsidRPr="00445D36">
        <w:rPr>
          <w:bCs/>
          <w:color w:val="000000"/>
          <w:sz w:val="28"/>
          <w:szCs w:val="28"/>
        </w:rPr>
        <w:t xml:space="preserve"> бюджет </w:t>
      </w:r>
      <w:proofErr w:type="spellStart"/>
      <w:r w:rsidRPr="00445D36">
        <w:rPr>
          <w:bCs/>
          <w:color w:val="000000"/>
          <w:sz w:val="28"/>
          <w:szCs w:val="28"/>
        </w:rPr>
        <w:t>Савранської</w:t>
      </w:r>
      <w:proofErr w:type="spellEnd"/>
      <w:r w:rsidRPr="00445D36">
        <w:rPr>
          <w:bCs/>
          <w:color w:val="000000"/>
          <w:sz w:val="28"/>
          <w:szCs w:val="28"/>
        </w:rPr>
        <w:t xml:space="preserve"> </w:t>
      </w:r>
      <w:proofErr w:type="spellStart"/>
      <w:r w:rsidRPr="00445D36">
        <w:rPr>
          <w:bCs/>
          <w:color w:val="000000"/>
          <w:sz w:val="28"/>
          <w:szCs w:val="28"/>
        </w:rPr>
        <w:t>територіальної</w:t>
      </w:r>
      <w:proofErr w:type="spellEnd"/>
      <w:r w:rsidRPr="00445D36">
        <w:rPr>
          <w:bCs/>
          <w:color w:val="000000"/>
          <w:sz w:val="28"/>
          <w:szCs w:val="28"/>
        </w:rPr>
        <w:t xml:space="preserve">  </w:t>
      </w:r>
      <w:proofErr w:type="spellStart"/>
      <w:r w:rsidRPr="00445D36">
        <w:rPr>
          <w:bCs/>
          <w:color w:val="000000"/>
          <w:sz w:val="28"/>
          <w:szCs w:val="28"/>
        </w:rPr>
        <w:t>громади</w:t>
      </w:r>
      <w:proofErr w:type="spellEnd"/>
      <w:r w:rsidRPr="00445D36">
        <w:rPr>
          <w:bCs/>
          <w:color w:val="000000"/>
          <w:sz w:val="28"/>
          <w:szCs w:val="28"/>
        </w:rPr>
        <w:t xml:space="preserve"> на 2024 </w:t>
      </w:r>
      <w:proofErr w:type="spellStart"/>
      <w:r w:rsidRPr="00445D36">
        <w:rPr>
          <w:bCs/>
          <w:color w:val="000000"/>
          <w:sz w:val="28"/>
          <w:szCs w:val="28"/>
        </w:rPr>
        <w:t>рік</w:t>
      </w:r>
      <w:proofErr w:type="spellEnd"/>
      <w:r w:rsidRPr="00445D36">
        <w:rPr>
          <w:bCs/>
          <w:color w:val="000000"/>
          <w:sz w:val="28"/>
          <w:szCs w:val="28"/>
        </w:rPr>
        <w:t>»</w:t>
      </w:r>
    </w:p>
    <w:p w14:paraId="5C52EB04" w14:textId="0F472120" w:rsidR="0089688E" w:rsidRPr="008E6511" w:rsidRDefault="0089688E" w:rsidP="00D4535E">
      <w:pPr>
        <w:pStyle w:val="a3"/>
        <w:ind w:left="611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14:paraId="385E820E" w14:textId="36CE700A" w:rsidR="008644A1" w:rsidRPr="008E6511" w:rsidRDefault="008644A1" w:rsidP="00D4535E">
      <w:pPr>
        <w:pStyle w:val="a3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445D36">
        <w:rPr>
          <w:color w:val="000000"/>
          <w:sz w:val="28"/>
          <w:szCs w:val="28"/>
          <w:lang w:val="uk-UA"/>
        </w:rPr>
        <w:t>Про внесення змін до рішення Савранської селищної ради №309-</w:t>
      </w:r>
      <w:r w:rsidRPr="00445D36">
        <w:rPr>
          <w:color w:val="000000"/>
          <w:sz w:val="28"/>
          <w:szCs w:val="28"/>
        </w:rPr>
        <w:t>VIII</w:t>
      </w:r>
      <w:r w:rsidRPr="00445D36">
        <w:rPr>
          <w:color w:val="000000"/>
          <w:sz w:val="28"/>
          <w:szCs w:val="28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28ACF7F1" w14:textId="6C9FC69F" w:rsidR="008E6511" w:rsidRPr="00445D36" w:rsidRDefault="008E6511" w:rsidP="00D4535E">
      <w:pPr>
        <w:pStyle w:val="a3"/>
        <w:ind w:left="6115" w:firstLine="25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Доповідач: Коваль В.О.</w:t>
      </w:r>
    </w:p>
    <w:p w14:paraId="2D79149E" w14:textId="4893B7C6" w:rsidR="008644A1" w:rsidRPr="008E6511" w:rsidRDefault="008644A1" w:rsidP="00D4535E">
      <w:pPr>
        <w:pStyle w:val="a3"/>
        <w:numPr>
          <w:ilvl w:val="0"/>
          <w:numId w:val="7"/>
        </w:numPr>
        <w:jc w:val="both"/>
        <w:rPr>
          <w:color w:val="000000"/>
          <w:sz w:val="28"/>
          <w:szCs w:val="28"/>
          <w:lang w:val="uk-UA"/>
        </w:rPr>
      </w:pPr>
      <w:r w:rsidRPr="00445D36">
        <w:rPr>
          <w:color w:val="000000"/>
          <w:sz w:val="28"/>
          <w:szCs w:val="28"/>
          <w:lang w:val="uk-UA"/>
        </w:rPr>
        <w:t xml:space="preserve">Про внесення змін до </w:t>
      </w:r>
      <w:r w:rsidRPr="00445D36">
        <w:rPr>
          <w:bCs/>
          <w:color w:val="000000"/>
          <w:sz w:val="28"/>
          <w:szCs w:val="28"/>
          <w:lang w:val="uk-UA"/>
        </w:rPr>
        <w:t xml:space="preserve">Комплексної програми соціального захисту та підтримки військовослужбовців у період запровадження воєнного стану в </w:t>
      </w:r>
      <w:r w:rsidRPr="00445D36">
        <w:rPr>
          <w:bCs/>
          <w:color w:val="000000"/>
          <w:sz w:val="28"/>
          <w:szCs w:val="28"/>
          <w:lang w:val="uk-UA"/>
        </w:rPr>
        <w:lastRenderedPageBreak/>
        <w:t>Україні, ветеранів війни, членів їх сімей та сімей загиблих (померлих, полонених, зниклих безвісти) ветеранів війни, які проживають на території Савранської селищної  територіальної громади на 2024 - 2026 роки</w:t>
      </w:r>
    </w:p>
    <w:p w14:paraId="65FE0410" w14:textId="3BAF2B98" w:rsidR="008E6511" w:rsidRPr="00445D36" w:rsidRDefault="008E6511" w:rsidP="00D4535E">
      <w:pPr>
        <w:pStyle w:val="a3"/>
        <w:ind w:left="6115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Доповідач: Воробйова Л.І.</w:t>
      </w:r>
    </w:p>
    <w:p w14:paraId="4507F641" w14:textId="24D8B1A3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громадянину </w:t>
      </w:r>
      <w:r w:rsidRPr="00D4535E">
        <w:rPr>
          <w:b/>
          <w:color w:val="000000" w:themeColor="text1"/>
          <w:sz w:val="28"/>
          <w:szCs w:val="28"/>
          <w:lang w:val="uk-UA"/>
        </w:rPr>
        <w:t>Рослому Володимиру Йосиповичу.</w:t>
      </w:r>
      <w:r w:rsidR="0089688E" w:rsidRPr="00D4535E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06CC3E80" w14:textId="5AE53B54" w:rsidR="008E6511" w:rsidRPr="00D4535E" w:rsidRDefault="008E6511" w:rsidP="00D4535E">
      <w:pPr>
        <w:pStyle w:val="a5"/>
        <w:ind w:left="5407" w:firstLine="257"/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Доповідач: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Рябокоровка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 В.М.</w:t>
      </w:r>
    </w:p>
    <w:p w14:paraId="5D7F0722" w14:textId="2EF8FC72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</w:t>
      </w:r>
      <w:r w:rsidR="0089688E" w:rsidRPr="00D4535E">
        <w:rPr>
          <w:color w:val="000000" w:themeColor="text1"/>
          <w:sz w:val="28"/>
          <w:szCs w:val="28"/>
          <w:lang w:val="uk-UA"/>
        </w:rPr>
        <w:t>ь</w:t>
      </w:r>
      <w:r w:rsidRPr="00D4535E">
        <w:rPr>
          <w:color w:val="000000" w:themeColor="text1"/>
          <w:sz w:val="28"/>
          <w:szCs w:val="28"/>
          <w:lang w:val="uk-UA"/>
        </w:rPr>
        <w:t xml:space="preserve"> і споруд (присадибна ділянка) громадянці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Залозі Мирославі Вікторівні.  </w:t>
      </w:r>
    </w:p>
    <w:p w14:paraId="6D41964A" w14:textId="20F95FA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Благодир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Людмилі Петрівні.  </w:t>
      </w:r>
    </w:p>
    <w:p w14:paraId="082F8727" w14:textId="4D671099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Аніщенку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Сергію Володимировичу. </w:t>
      </w:r>
    </w:p>
    <w:p w14:paraId="226096CC" w14:textId="05F4A68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Полторак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Ганні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Парфеніївні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.  </w:t>
      </w:r>
    </w:p>
    <w:p w14:paraId="6E85C95A" w14:textId="0B98BE7A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Бабічевій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Анелії Борисівні, </w:t>
      </w:r>
      <w:r w:rsidRPr="00D4535E">
        <w:rPr>
          <w:color w:val="000000" w:themeColor="text1"/>
          <w:sz w:val="28"/>
          <w:szCs w:val="28"/>
          <w:lang w:val="uk-UA"/>
        </w:rPr>
        <w:t>громадянці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Колоколовій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Алісі Вікторівні. </w:t>
      </w:r>
    </w:p>
    <w:p w14:paraId="1D8A7935" w14:textId="7DD00C0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</w:t>
      </w:r>
      <w:r w:rsidR="0089688E" w:rsidRPr="00D4535E">
        <w:rPr>
          <w:color w:val="000000" w:themeColor="text1"/>
          <w:sz w:val="28"/>
          <w:szCs w:val="28"/>
          <w:lang w:val="uk-UA"/>
        </w:rPr>
        <w:t>)</w:t>
      </w:r>
      <w:r w:rsidRPr="00D4535E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Закерничному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Миколі Миколайовичу. </w:t>
      </w:r>
    </w:p>
    <w:p w14:paraId="6458B54D" w14:textId="316B8F11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</w:t>
      </w:r>
      <w:r w:rsidRPr="00D4535E">
        <w:rPr>
          <w:color w:val="000000" w:themeColor="text1"/>
          <w:sz w:val="28"/>
          <w:szCs w:val="28"/>
          <w:lang w:val="uk-UA"/>
        </w:rPr>
        <w:lastRenderedPageBreak/>
        <w:t xml:space="preserve">будівель 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Закерничній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Ларисі Іларіонівні. </w:t>
      </w:r>
    </w:p>
    <w:p w14:paraId="455D3459" w14:textId="065C3D25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</w:t>
      </w:r>
      <w:r w:rsidR="0089688E" w:rsidRPr="00D4535E">
        <w:rPr>
          <w:color w:val="000000" w:themeColor="text1"/>
          <w:sz w:val="28"/>
          <w:szCs w:val="28"/>
          <w:lang w:val="uk-UA"/>
        </w:rPr>
        <w:t>ь</w:t>
      </w:r>
      <w:r w:rsidRPr="00D4535E">
        <w:rPr>
          <w:color w:val="000000" w:themeColor="text1"/>
          <w:sz w:val="28"/>
          <w:szCs w:val="28"/>
          <w:lang w:val="uk-UA"/>
        </w:rPr>
        <w:t xml:space="preserve"> і споруд (присадибна ділянка) громадянці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Головатій Ользі Олексіївні. </w:t>
      </w:r>
    </w:p>
    <w:p w14:paraId="23AE1273" w14:textId="7CD70AD9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89688E" w:rsidRPr="00D4535E">
        <w:rPr>
          <w:color w:val="000000" w:themeColor="text1"/>
          <w:sz w:val="28"/>
          <w:szCs w:val="28"/>
          <w:lang w:val="uk-UA"/>
        </w:rPr>
        <w:t xml:space="preserve"> </w:t>
      </w:r>
      <w:r w:rsidRPr="00D4535E">
        <w:rPr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Закерничному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Богдану Сергійовичу. </w:t>
      </w:r>
    </w:p>
    <w:p w14:paraId="680690A1" w14:textId="71AC3575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89688E" w:rsidRPr="00D4535E">
        <w:rPr>
          <w:color w:val="000000" w:themeColor="text1"/>
          <w:sz w:val="28"/>
          <w:szCs w:val="28"/>
          <w:lang w:val="uk-UA"/>
        </w:rPr>
        <w:t xml:space="preserve"> </w:t>
      </w:r>
      <w:r w:rsidRPr="00D4535E">
        <w:rPr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Савіцькому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Михайлу Анатолійовичу. </w:t>
      </w:r>
    </w:p>
    <w:p w14:paraId="5EE75BEF" w14:textId="768BB2ED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89688E" w:rsidRPr="00D4535E">
        <w:rPr>
          <w:color w:val="000000" w:themeColor="text1"/>
          <w:sz w:val="28"/>
          <w:szCs w:val="28"/>
          <w:lang w:val="uk-UA"/>
        </w:rPr>
        <w:t xml:space="preserve"> </w:t>
      </w:r>
      <w:r w:rsidRPr="00D4535E">
        <w:rPr>
          <w:color w:val="000000" w:themeColor="text1"/>
          <w:sz w:val="28"/>
          <w:szCs w:val="28"/>
          <w:lang w:val="uk-UA"/>
        </w:rPr>
        <w:t>для будівництва і обслуговування житлового будинку господарських будівел</w:t>
      </w:r>
      <w:r w:rsidR="0089688E" w:rsidRPr="00D4535E">
        <w:rPr>
          <w:color w:val="000000" w:themeColor="text1"/>
          <w:sz w:val="28"/>
          <w:szCs w:val="28"/>
          <w:lang w:val="uk-UA"/>
        </w:rPr>
        <w:t>ь</w:t>
      </w:r>
      <w:r w:rsidRPr="00D4535E">
        <w:rPr>
          <w:color w:val="000000" w:themeColor="text1"/>
          <w:sz w:val="28"/>
          <w:szCs w:val="28"/>
          <w:lang w:val="uk-UA"/>
        </w:rPr>
        <w:t xml:space="preserve">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Карабіненку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Ігорю Олександровичу. </w:t>
      </w:r>
    </w:p>
    <w:p w14:paraId="6CBECBCB" w14:textId="1E1417C1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Кісілєвській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Валентині Арсенівні. </w:t>
      </w:r>
    </w:p>
    <w:p w14:paraId="6E9D2121" w14:textId="7EDBB977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Яремчуку Миколі Михайловичу. </w:t>
      </w:r>
    </w:p>
    <w:p w14:paraId="1D0CEEE5" w14:textId="4022B323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Твердохлібу Олегу Анатолійовичу.  </w:t>
      </w:r>
    </w:p>
    <w:p w14:paraId="14357D11" w14:textId="40F20E7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Цвігун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Тамарі Анатоліївні. </w:t>
      </w:r>
    </w:p>
    <w:p w14:paraId="630BBFA7" w14:textId="6FCD270D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</w:t>
      </w:r>
      <w:r w:rsidRPr="00D4535E">
        <w:rPr>
          <w:color w:val="000000" w:themeColor="text1"/>
          <w:sz w:val="28"/>
          <w:szCs w:val="28"/>
          <w:lang w:val="uk-UA"/>
        </w:rPr>
        <w:lastRenderedPageBreak/>
        <w:t xml:space="preserve">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Смазчуку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Вячеславу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Івановичу. </w:t>
      </w:r>
    </w:p>
    <w:p w14:paraId="293CEB80" w14:textId="117E47E1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Шпитко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Валентині Володимирівні. </w:t>
      </w:r>
    </w:p>
    <w:p w14:paraId="21235163" w14:textId="7DA024C9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Конюченку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Сергію Анатолійовичу. </w:t>
      </w:r>
    </w:p>
    <w:p w14:paraId="62F60C2B" w14:textId="03B03EC4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Денежко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Наталії Василівні. </w:t>
      </w:r>
    </w:p>
    <w:p w14:paraId="143DB939" w14:textId="5BC0596D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Байраку Олександру Сергійовичу. </w:t>
      </w:r>
    </w:p>
    <w:p w14:paraId="1EF76CE4" w14:textId="7D337FCA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Денесюку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Олександру Борисовичу. </w:t>
      </w:r>
    </w:p>
    <w:p w14:paraId="15192E9D" w14:textId="3BBA5661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Бондаренко Зінаїді Петрівні.  </w:t>
      </w:r>
    </w:p>
    <w:p w14:paraId="021DF0F7" w14:textId="47B4DEB4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Іську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Руслану Олександровичу.  </w:t>
      </w:r>
    </w:p>
    <w:p w14:paraId="51B1E27C" w14:textId="50FBC6E4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Лапчику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Петру Олександровичу. </w:t>
      </w:r>
    </w:p>
    <w:p w14:paraId="304A9614" w14:textId="786077AD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lastRenderedPageBreak/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D4535E">
        <w:rPr>
          <w:b/>
          <w:color w:val="000000" w:themeColor="text1"/>
          <w:sz w:val="28"/>
          <w:szCs w:val="28"/>
          <w:lang w:val="uk-UA"/>
        </w:rPr>
        <w:t>Чернезі Христині Георгіївні.</w:t>
      </w:r>
      <w:r w:rsidRPr="00D4535E">
        <w:rPr>
          <w:color w:val="000000" w:themeColor="text1"/>
          <w:sz w:val="28"/>
          <w:szCs w:val="28"/>
          <w:lang w:val="uk-UA"/>
        </w:rPr>
        <w:t xml:space="preserve"> </w:t>
      </w:r>
    </w:p>
    <w:p w14:paraId="386C3E61" w14:textId="46334057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Коротіну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В’ячеславу Сергійовичу.</w:t>
      </w:r>
      <w:r w:rsidRPr="00D4535E">
        <w:rPr>
          <w:color w:val="000000" w:themeColor="text1"/>
          <w:sz w:val="28"/>
          <w:szCs w:val="28"/>
          <w:lang w:val="uk-UA"/>
        </w:rPr>
        <w:t xml:space="preserve"> </w:t>
      </w:r>
    </w:p>
    <w:p w14:paraId="355DA920" w14:textId="1B4804BA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Свідерському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Денису Миколайовичу.</w:t>
      </w:r>
      <w:r w:rsidRPr="00D4535E">
        <w:rPr>
          <w:color w:val="000000" w:themeColor="text1"/>
          <w:sz w:val="28"/>
          <w:szCs w:val="28"/>
          <w:lang w:val="uk-UA"/>
        </w:rPr>
        <w:t xml:space="preserve"> </w:t>
      </w:r>
    </w:p>
    <w:p w14:paraId="652DED9D" w14:textId="4251B1F2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D4535E">
        <w:rPr>
          <w:color w:val="000000" w:themeColor="text1"/>
          <w:sz w:val="27"/>
          <w:szCs w:val="27"/>
          <w:lang w:val="uk-UA"/>
        </w:rPr>
        <w:t>ТОВАРИСТВУ З ОБМЕЖЕНОЮ ВІДПОВІДАЛЬНІСТЮ</w:t>
      </w:r>
      <w:r w:rsidRPr="00D4535E">
        <w:rPr>
          <w:color w:val="000000" w:themeColor="text1"/>
          <w:sz w:val="28"/>
          <w:szCs w:val="28"/>
          <w:lang w:val="uk-UA"/>
        </w:rPr>
        <w:t xml:space="preserve">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«Юкрейн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Тауер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Компані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» </w:t>
      </w:r>
      <w:r w:rsidRPr="00D4535E">
        <w:rPr>
          <w:color w:val="000000" w:themeColor="text1"/>
          <w:sz w:val="28"/>
          <w:szCs w:val="28"/>
          <w:lang w:val="uk-UA"/>
        </w:rPr>
        <w:t xml:space="preserve">проекту землеустрою щодо відведення земельної ділянки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зв’язку). </w:t>
      </w:r>
    </w:p>
    <w:p w14:paraId="2E019AB2" w14:textId="1C90A5EE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D4535E">
        <w:rPr>
          <w:color w:val="000000" w:themeColor="text1"/>
          <w:sz w:val="27"/>
          <w:szCs w:val="27"/>
          <w:lang w:val="uk-UA"/>
        </w:rPr>
        <w:t>ТОВАРИСТВУ З ОБМЕЖЕНОЮ ВІДПОВІДАЛЬНІСТЮ</w:t>
      </w:r>
      <w:r w:rsidRPr="00D4535E">
        <w:rPr>
          <w:color w:val="000000" w:themeColor="text1"/>
          <w:sz w:val="28"/>
          <w:szCs w:val="28"/>
          <w:lang w:val="uk-UA"/>
        </w:rPr>
        <w:t xml:space="preserve"> 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«Південний Буг - ВВ» </w:t>
      </w:r>
      <w:r w:rsidRPr="00D4535E">
        <w:rPr>
          <w:color w:val="000000" w:themeColor="text1"/>
          <w:sz w:val="28"/>
          <w:szCs w:val="28"/>
          <w:lang w:val="uk-UA"/>
        </w:rPr>
        <w:t xml:space="preserve">проекту землеустрою щодо відведення земельної ділянки в оренду терміном на 49 (сорок дев’ять) років для розміщення та експлуатації будівель і споруд ринку. </w:t>
      </w:r>
    </w:p>
    <w:p w14:paraId="0E985F68" w14:textId="743A49C4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громадянину </w:t>
      </w:r>
      <w:r w:rsidRPr="00D4535E">
        <w:rPr>
          <w:b/>
          <w:color w:val="000000" w:themeColor="text1"/>
          <w:sz w:val="28"/>
          <w:szCs w:val="28"/>
          <w:lang w:val="uk-UA"/>
        </w:rPr>
        <w:t>Яворському Станіславу Дмитровичу</w:t>
      </w:r>
      <w:r w:rsidRPr="00D4535E">
        <w:rPr>
          <w:color w:val="000000" w:themeColor="text1"/>
          <w:sz w:val="28"/>
          <w:szCs w:val="28"/>
          <w:lang w:val="uk-UA"/>
        </w:rPr>
        <w:t xml:space="preserve"> проекту землеустрою щодо відведення земельної ділянки в оренду терміном на 10 (десять) років для розміщення та обслуговування сільськогосподарських будівель і споруд – іншого сільськогосподарського призначення.</w:t>
      </w:r>
      <w:r w:rsidRPr="00D4535E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14:paraId="0690C9DD" w14:textId="7A17B2C8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B9CD5C9" w14:textId="52A2C902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4AC26A31" w14:textId="61C6FF8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1F70C27A" w14:textId="7677F1FC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</w:t>
      </w:r>
      <w:r w:rsidRPr="00D4535E">
        <w:rPr>
          <w:color w:val="000000" w:themeColor="text1"/>
          <w:sz w:val="28"/>
          <w:szCs w:val="28"/>
          <w:lang w:val="uk-UA"/>
        </w:rPr>
        <w:lastRenderedPageBreak/>
        <w:t xml:space="preserve">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43E192A5" w14:textId="0A467061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3FC392FE" w14:textId="4871A88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060A71D9" w14:textId="35E264E7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59BE44B5" w14:textId="46280679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35EBA67" w14:textId="11224692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1421FBC7" w14:textId="36CC6156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6C4CC98" w14:textId="557A21AE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6E9D21C" w14:textId="104A1BFE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032E75C9" w14:textId="6091A4E6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lastRenderedPageBreak/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28694C01" w14:textId="2651F474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6A958DBE" w14:textId="1FD1135C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1C50189" w14:textId="32EE4E13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2DD8E63F" w14:textId="17D1CAAC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505D3ED" w14:textId="2B65B90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BA03184" w14:textId="4E956A92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4B98900F" w14:textId="4B60FCBE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36DB7A13" w14:textId="25552EE5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«земель для ведення підсобного сільського господарства» на «для ведення товарного </w:t>
      </w:r>
      <w:r w:rsidRPr="00D4535E">
        <w:rPr>
          <w:color w:val="000000" w:themeColor="text1"/>
          <w:sz w:val="28"/>
          <w:szCs w:val="28"/>
          <w:lang w:val="uk-UA"/>
        </w:rPr>
        <w:lastRenderedPageBreak/>
        <w:t xml:space="preserve">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1CE6F097" w14:textId="737134A0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 w:eastAsia="ar-SA"/>
        </w:rPr>
        <w:t>Про затвердження проекту землеустрою щодо зміни цільового призначення земельної ділянки комунальної власності,</w:t>
      </w:r>
      <w:r w:rsidRPr="00D4535E">
        <w:rPr>
          <w:color w:val="000000" w:themeColor="text1"/>
          <w:sz w:val="28"/>
          <w:szCs w:val="28"/>
          <w:lang w:val="uk-UA"/>
        </w:rPr>
        <w:t xml:space="preserve"> із «землі запасу» на «для ведення товарного сільськогосподарського виробництва»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 xml:space="preserve">: Одеська область, Подільський район, Савранська селищна рада </w:t>
      </w:r>
    </w:p>
    <w:p w14:paraId="757C4776" w14:textId="58FCC7F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ділянки, цільове призначення якої змінюється із «для індивідуального садівництва» на «для ведення особистого селянського господарства», яка перебуває у приватній  власності громадянина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Стурзи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Сергія Васильовича</w:t>
      </w:r>
      <w:r w:rsidRPr="00D4535E">
        <w:rPr>
          <w:color w:val="000000" w:themeColor="text1"/>
          <w:sz w:val="28"/>
          <w:szCs w:val="28"/>
          <w:lang w:val="uk-UA"/>
        </w:rPr>
        <w:t xml:space="preserve">. </w:t>
      </w:r>
    </w:p>
    <w:p w14:paraId="276F7CF4" w14:textId="2F3AC75E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  площею – 15,5555 га.</w:t>
      </w:r>
    </w:p>
    <w:p w14:paraId="7B195EF3" w14:textId="7CFF22EF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 площею – 15,5556 га.</w:t>
      </w:r>
    </w:p>
    <w:p w14:paraId="175C86F7" w14:textId="62EC1718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інвентаризації земельної ділянки, цільове призначення 01.01 – для ведення товарного сільськогосподарського виробництва за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>: Одеська область, Подільський район, Савранська селищна рада  площею – 15,4982 га.</w:t>
      </w:r>
    </w:p>
    <w:p w14:paraId="53B280C7" w14:textId="77777777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ради, Одеської області за межами населеного пункту.</w:t>
      </w:r>
    </w:p>
    <w:p w14:paraId="02034457" w14:textId="77777777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 xml:space="preserve">Про відмову громадянці </w:t>
      </w:r>
      <w:proofErr w:type="spellStart"/>
      <w:r w:rsidRPr="00D4535E">
        <w:rPr>
          <w:b/>
          <w:color w:val="000000" w:themeColor="text1"/>
          <w:sz w:val="28"/>
          <w:szCs w:val="28"/>
          <w:lang w:val="uk-UA"/>
        </w:rPr>
        <w:t>Єремейко</w:t>
      </w:r>
      <w:proofErr w:type="spellEnd"/>
      <w:r w:rsidRPr="00D4535E">
        <w:rPr>
          <w:b/>
          <w:color w:val="000000" w:themeColor="text1"/>
          <w:sz w:val="28"/>
          <w:szCs w:val="28"/>
          <w:lang w:val="uk-UA"/>
        </w:rPr>
        <w:t xml:space="preserve"> Марії Семенівні</w:t>
      </w:r>
      <w:r w:rsidRPr="00D4535E">
        <w:rPr>
          <w:color w:val="000000" w:themeColor="text1"/>
          <w:sz w:val="28"/>
          <w:szCs w:val="28"/>
          <w:lang w:val="uk-UA"/>
        </w:rPr>
        <w:t xml:space="preserve"> у наданні дозволу               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«Колос» за межами населеного пункту с. </w:t>
      </w:r>
      <w:proofErr w:type="spellStart"/>
      <w:r w:rsidRPr="00D4535E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D4535E">
        <w:rPr>
          <w:color w:val="000000" w:themeColor="text1"/>
          <w:sz w:val="28"/>
          <w:szCs w:val="28"/>
          <w:lang w:val="uk-UA"/>
        </w:rPr>
        <w:t>.</w:t>
      </w:r>
    </w:p>
    <w:p w14:paraId="52615C40" w14:textId="5B71724D" w:rsidR="008644A1" w:rsidRPr="00D4535E" w:rsidRDefault="008644A1" w:rsidP="00D4535E">
      <w:pPr>
        <w:pStyle w:val="a5"/>
        <w:numPr>
          <w:ilvl w:val="0"/>
          <w:numId w:val="7"/>
        </w:numPr>
        <w:jc w:val="both"/>
        <w:rPr>
          <w:color w:val="000000" w:themeColor="text1"/>
          <w:sz w:val="28"/>
          <w:szCs w:val="28"/>
          <w:lang w:val="uk-UA"/>
        </w:rPr>
      </w:pPr>
      <w:r w:rsidRPr="00D4535E">
        <w:rPr>
          <w:color w:val="000000" w:themeColor="text1"/>
          <w:sz w:val="28"/>
          <w:szCs w:val="28"/>
          <w:lang w:val="uk-UA"/>
        </w:rPr>
        <w:t>Р</w:t>
      </w:r>
      <w:r w:rsidR="0089688E" w:rsidRPr="00D4535E">
        <w:rPr>
          <w:color w:val="000000" w:themeColor="text1"/>
          <w:sz w:val="28"/>
          <w:szCs w:val="28"/>
          <w:lang w:val="uk-UA"/>
        </w:rPr>
        <w:t>ізне</w:t>
      </w:r>
      <w:r w:rsidRPr="00D4535E">
        <w:rPr>
          <w:color w:val="000000" w:themeColor="text1"/>
          <w:sz w:val="28"/>
          <w:szCs w:val="28"/>
          <w:lang w:val="uk-UA"/>
        </w:rPr>
        <w:t>.</w:t>
      </w:r>
    </w:p>
    <w:p w14:paraId="7C1CE841" w14:textId="77777777" w:rsidR="008644A1" w:rsidRPr="003B1DCA" w:rsidRDefault="008644A1" w:rsidP="0089688E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14:paraId="2DD465E5" w14:textId="77777777" w:rsidR="00E60321" w:rsidRDefault="00E60321" w:rsidP="0089688E">
      <w:pPr>
        <w:ind w:firstLine="709"/>
      </w:pPr>
    </w:p>
    <w:sectPr w:rsidR="00E60321" w:rsidSect="009857BB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4EC2" w14:textId="77777777" w:rsidR="00B90B52" w:rsidRDefault="00B90B52" w:rsidP="008E6511">
      <w:r>
        <w:separator/>
      </w:r>
    </w:p>
  </w:endnote>
  <w:endnote w:type="continuationSeparator" w:id="0">
    <w:p w14:paraId="5412E5BB" w14:textId="77777777" w:rsidR="00B90B52" w:rsidRDefault="00B90B52" w:rsidP="008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131478"/>
      <w:docPartObj>
        <w:docPartGallery w:val="Page Numbers (Bottom of Page)"/>
        <w:docPartUnique/>
      </w:docPartObj>
    </w:sdtPr>
    <w:sdtEndPr/>
    <w:sdtContent>
      <w:p w14:paraId="4A2FFF2C" w14:textId="452E063A" w:rsidR="008E6511" w:rsidRDefault="008E6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C1456" w14:textId="77777777" w:rsidR="008E6511" w:rsidRDefault="008E6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1F096" w14:textId="77777777" w:rsidR="00B90B52" w:rsidRDefault="00B90B52" w:rsidP="008E6511">
      <w:r>
        <w:separator/>
      </w:r>
    </w:p>
  </w:footnote>
  <w:footnote w:type="continuationSeparator" w:id="0">
    <w:p w14:paraId="3882EE95" w14:textId="77777777" w:rsidR="00B90B52" w:rsidRDefault="00B90B52" w:rsidP="008E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C66471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9F9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ED04FE2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4382225F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BF722CB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6C2B73B0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1"/>
    <w:rsid w:val="00261F59"/>
    <w:rsid w:val="00490171"/>
    <w:rsid w:val="007267E4"/>
    <w:rsid w:val="008644A1"/>
    <w:rsid w:val="0089688E"/>
    <w:rsid w:val="008E6511"/>
    <w:rsid w:val="009857BB"/>
    <w:rsid w:val="00A17D37"/>
    <w:rsid w:val="00AD28A6"/>
    <w:rsid w:val="00B90B52"/>
    <w:rsid w:val="00BC6AAF"/>
    <w:rsid w:val="00D13738"/>
    <w:rsid w:val="00D4535E"/>
    <w:rsid w:val="00E60321"/>
    <w:rsid w:val="00E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591"/>
  <w15:chartTrackingRefBased/>
  <w15:docId w15:val="{A1916DCE-D816-4872-B8B5-1776B6A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link w:val="21"/>
    <w:locked/>
    <w:rsid w:val="008644A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4A1"/>
    <w:pPr>
      <w:widowControl w:val="0"/>
      <w:shd w:val="clear" w:color="auto" w:fill="FFFFFF"/>
      <w:spacing w:after="360" w:line="370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644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2024-10-25T07:20:00Z</cp:lastPrinted>
  <dcterms:created xsi:type="dcterms:W3CDTF">2024-10-29T10:39:00Z</dcterms:created>
  <dcterms:modified xsi:type="dcterms:W3CDTF">2024-10-29T10:39:00Z</dcterms:modified>
</cp:coreProperties>
</file>